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E7" w:rsidRDefault="000007E7" w:rsidP="00053083">
      <w:pPr>
        <w:tabs>
          <w:tab w:val="left" w:pos="284"/>
        </w:tabs>
        <w:ind w:left="284"/>
        <w:jc w:val="both"/>
      </w:pPr>
      <w:r>
        <w:t xml:space="preserve">               ΕΣΩΤΕΡΙΚΟΣ ΚΑΝΟΝΙΣΜΟΣ ΛΕΙΤΟΥΡΓΙΑΣ  ΝΗΠΙΑΓΩΓΕΙΟΥ ΜΥΡΤΟΥ</w:t>
      </w:r>
    </w:p>
    <w:p w:rsidR="000007E7" w:rsidRDefault="000007E7" w:rsidP="00053083">
      <w:pPr>
        <w:tabs>
          <w:tab w:val="left" w:pos="284"/>
        </w:tabs>
        <w:ind w:left="284"/>
        <w:jc w:val="both"/>
      </w:pPr>
      <w:r>
        <w:t xml:space="preserve"> 1.ΠΡΟΣΕΛΕΥΣΗ-ΠΑΡΑΜΟΝΗ ΚΑΙ ΑΠΟΧΩΡΗΣΗ ΑΠΟ ΤΟ ΝΗΠΙΑΓΩΓΕΙΟ</w:t>
      </w:r>
    </w:p>
    <w:p w:rsidR="00CA6F7E" w:rsidRPr="00CA6F7E" w:rsidRDefault="00CA6F7E" w:rsidP="00053083">
      <w:pPr>
        <w:tabs>
          <w:tab w:val="left" w:pos="284"/>
        </w:tabs>
        <w:ind w:left="284"/>
        <w:jc w:val="both"/>
        <w:rPr>
          <w:b/>
        </w:rPr>
      </w:pPr>
      <w:r>
        <w:t>Η</w:t>
      </w:r>
      <w:r w:rsidRPr="00CA6F7E">
        <w:t xml:space="preserve"> υποδοχή των μαθητών </w:t>
      </w:r>
      <w:r>
        <w:t xml:space="preserve">του </w:t>
      </w:r>
      <w:r w:rsidRPr="00CA6F7E">
        <w:t>Βασικ</w:t>
      </w:r>
      <w:r>
        <w:t>ού</w:t>
      </w:r>
      <w:r w:rsidRPr="00CA6F7E">
        <w:t xml:space="preserve"> Υποχρεωτικ</w:t>
      </w:r>
      <w:r>
        <w:t>ού</w:t>
      </w:r>
      <w:r w:rsidRPr="00CA6F7E">
        <w:t xml:space="preserve"> Προγράμμα</w:t>
      </w:r>
      <w:r>
        <w:t xml:space="preserve">τος </w:t>
      </w:r>
      <w:r w:rsidRPr="00CA6F7E">
        <w:t xml:space="preserve">γίνεται από </w:t>
      </w:r>
      <w:r w:rsidRPr="00CA6F7E">
        <w:rPr>
          <w:b/>
        </w:rPr>
        <w:t>8:15 έως 8:30</w:t>
      </w:r>
      <w:r w:rsidRPr="00CD6F43">
        <w:t>.</w:t>
      </w:r>
      <w:r w:rsidR="00CD6F43" w:rsidRPr="00CD6F43">
        <w:t xml:space="preserve">  Ειδικά και</w:t>
      </w:r>
      <w:r w:rsidR="00CD6F43">
        <w:rPr>
          <w:b/>
        </w:rPr>
        <w:t xml:space="preserve"> </w:t>
      </w:r>
      <w:r w:rsidR="00CD6F43" w:rsidRPr="00CD6F43">
        <w:t>ΜΟΝΟ οι μαθητές του τμήματος Πρόωρης Υποδοχής προσέρχονται από 7:45 έως 8:00</w:t>
      </w:r>
    </w:p>
    <w:p w:rsidR="006C3F7C" w:rsidRPr="000007E7" w:rsidRDefault="006C3F7C" w:rsidP="000007E7">
      <w:pPr>
        <w:tabs>
          <w:tab w:val="left" w:pos="284"/>
        </w:tabs>
        <w:ind w:left="284"/>
        <w:jc w:val="both"/>
      </w:pPr>
      <w:r>
        <w:t>Οι μαθητές συνοδεύονται από</w:t>
      </w:r>
      <w:r w:rsidR="00CA6F7E" w:rsidRPr="00CA6F7E">
        <w:t xml:space="preserve"> ενήλικ</w:t>
      </w:r>
      <w:r>
        <w:t xml:space="preserve">ες (γονέας, κηδεμόνας) οι οποίοι </w:t>
      </w:r>
      <w:r w:rsidRPr="006C3F7C">
        <w:t>παρ</w:t>
      </w:r>
      <w:r>
        <w:t xml:space="preserve">αδίδουν τα παιδιά στη Νηπιαγωγό του τμήματος. Με τον ίδιο τρόπο κατά την ώρα της αποχώρησης κάθε παιδί μπορεί να αποχωρήσει μόνο με τη συνοδεία ενήλικα </w:t>
      </w:r>
      <w:r w:rsidR="000007E7">
        <w:t>(γονέας, κηδεμόνας.</w:t>
      </w:r>
    </w:p>
    <w:p w:rsidR="00CA6F7E" w:rsidRPr="00332822" w:rsidRDefault="00CB7DD8" w:rsidP="00053083">
      <w:pPr>
        <w:tabs>
          <w:tab w:val="left" w:pos="284"/>
        </w:tabs>
        <w:ind w:left="284"/>
        <w:jc w:val="both"/>
      </w:pPr>
      <w:r>
        <w:t>(</w:t>
      </w:r>
      <w:r w:rsidR="00CA6F7E" w:rsidRPr="00053083">
        <w:t>Ειδ</w:t>
      </w:r>
      <w:r w:rsidR="00332822">
        <w:t>ικότερα για το σχολικό έτος 202</w:t>
      </w:r>
      <w:r w:rsidR="00332822" w:rsidRPr="00332822">
        <w:t>2</w:t>
      </w:r>
      <w:r w:rsidR="00332822">
        <w:t>-202</w:t>
      </w:r>
      <w:r w:rsidR="00332822" w:rsidRPr="00332822">
        <w:t>3</w:t>
      </w:r>
      <w:r w:rsidR="00CA6F7E" w:rsidRPr="00053083">
        <w:t xml:space="preserve"> πρέπει να ληφθεί μέριμνα για αποφυγή του συγχρωτισμού και περιορισμός των επαφών μεταξύ μαθητών/τριών-γονέων-προσωπικού κατά την προσέλευση και αποχ</w:t>
      </w:r>
      <w:r w:rsidR="00332822">
        <w:t>ώρηση από το Νηπιαγωγείο.</w:t>
      </w:r>
    </w:p>
    <w:p w:rsidR="00CD295F" w:rsidRDefault="00CD295F" w:rsidP="00053083">
      <w:pPr>
        <w:tabs>
          <w:tab w:val="left" w:pos="284"/>
        </w:tabs>
        <w:ind w:left="284"/>
        <w:jc w:val="both"/>
      </w:pPr>
      <w:r w:rsidRPr="00CD295F">
        <w:t xml:space="preserve">Με σκοπό την ασφάλεια των </w:t>
      </w:r>
      <w:r>
        <w:t xml:space="preserve">μαθητών </w:t>
      </w:r>
      <w:r w:rsidRPr="00CD295F">
        <w:t xml:space="preserve">και την αποτροπή της αναίτιας εισόδου και εξόδου αυτών από τον προαύλιο χώρο του σχολείου, καθώς και την αποτροπή εισόδου ατόμων που ουδεμία σχέση έχουν με τη λειτουργία του, οι </w:t>
      </w:r>
      <w:r>
        <w:t>πόρτες</w:t>
      </w:r>
      <w:r w:rsidRPr="00CD295F">
        <w:t xml:space="preserve"> εισόδου-εξόδου στο χώρο του σχολείου παραμένουν κλει</w:t>
      </w:r>
      <w:r>
        <w:t>δωμένε</w:t>
      </w:r>
      <w:r w:rsidRPr="00CD295F">
        <w:t>ς κατά τη διάρκεια της λειτουργίας του</w:t>
      </w:r>
      <w:r>
        <w:t>.</w:t>
      </w:r>
    </w:p>
    <w:p w:rsidR="00CD295F" w:rsidRDefault="00CD295F" w:rsidP="00053083">
      <w:pPr>
        <w:tabs>
          <w:tab w:val="left" w:pos="284"/>
        </w:tabs>
        <w:ind w:left="284"/>
        <w:jc w:val="both"/>
      </w:pPr>
      <w:r w:rsidRPr="00CD295F">
        <w:t xml:space="preserve">Η αποχώρηση των μαθητών από το Βασικό Υποχρεωτικό Πρόγραμμα πραγματοποιείται </w:t>
      </w:r>
      <w:r>
        <w:t>σ</w:t>
      </w:r>
      <w:r w:rsidRPr="00CD295F">
        <w:t xml:space="preserve">τις </w:t>
      </w:r>
      <w:r w:rsidRPr="00CD295F">
        <w:rPr>
          <w:b/>
        </w:rPr>
        <w:t>13.</w:t>
      </w:r>
      <w:r w:rsidR="00516232">
        <w:rPr>
          <w:b/>
        </w:rPr>
        <w:t>0</w:t>
      </w:r>
      <w:r w:rsidRPr="00CD295F">
        <w:rPr>
          <w:b/>
        </w:rPr>
        <w:t>0</w:t>
      </w:r>
      <w:r w:rsidRPr="00CD295F">
        <w:t xml:space="preserve"> και για το Προαιρετικό Ολοήμερο Πρόγραμμα </w:t>
      </w:r>
      <w:r>
        <w:t>σ</w:t>
      </w:r>
      <w:r w:rsidRPr="00CD295F">
        <w:t xml:space="preserve">τις </w:t>
      </w:r>
      <w:r w:rsidRPr="00CD295F">
        <w:rPr>
          <w:b/>
        </w:rPr>
        <w:t>16:00</w:t>
      </w:r>
      <w:r w:rsidRPr="00CD295F">
        <w:t xml:space="preserve">. </w:t>
      </w:r>
    </w:p>
    <w:p w:rsidR="00CD295F" w:rsidRDefault="00CD295F" w:rsidP="00053083">
      <w:pPr>
        <w:tabs>
          <w:tab w:val="left" w:pos="284"/>
        </w:tabs>
        <w:ind w:left="284"/>
        <w:jc w:val="both"/>
      </w:pPr>
      <w:r>
        <w:t>Αποχώρηση μαθητών</w:t>
      </w:r>
      <w:r w:rsidRPr="00CD295F">
        <w:t xml:space="preserve"> από το σχολείο πριν τη λήξη του διδακτικού ωραρίου, γίνεται μόνο σε εξαιρετικές περιπτώσεις</w:t>
      </w:r>
      <w:r>
        <w:t xml:space="preserve"> και κατόπιν συνεννόησης μεταξύ γονέων κι εκπαιδευτικών.</w:t>
      </w:r>
    </w:p>
    <w:p w:rsidR="00394BBC" w:rsidRPr="00831869" w:rsidRDefault="005233D4" w:rsidP="00053083">
      <w:pPr>
        <w:tabs>
          <w:tab w:val="left" w:pos="284"/>
        </w:tabs>
        <w:ind w:left="284"/>
        <w:jc w:val="both"/>
        <w:rPr>
          <w:u w:val="single"/>
        </w:rPr>
      </w:pPr>
      <w:r w:rsidRPr="00831869">
        <w:rPr>
          <w:u w:val="single"/>
        </w:rPr>
        <w:t>Απουσίες μαθητών</w:t>
      </w:r>
    </w:p>
    <w:p w:rsidR="00394BBC" w:rsidRDefault="00394BBC" w:rsidP="00053083">
      <w:pPr>
        <w:tabs>
          <w:tab w:val="left" w:pos="284"/>
        </w:tabs>
        <w:ind w:left="284"/>
        <w:jc w:val="both"/>
      </w:pPr>
      <w:r>
        <w:t xml:space="preserve">Η φοίτηση των μαθητών στα Νηπιαγωγεία είναι υποχρεωτική και παρακολουθείται από τον/την εκπαιδευτικό της τάξης, καταγράφονται οι καθημερινές απουσίες και καταχωρίζονται στο πληροφοριακό σύστημα </w:t>
      </w:r>
      <w:proofErr w:type="spellStart"/>
      <w:r>
        <w:t>myschool</w:t>
      </w:r>
      <w:proofErr w:type="spellEnd"/>
      <w:r>
        <w:t>.</w:t>
      </w:r>
    </w:p>
    <w:p w:rsidR="00CB7DD8" w:rsidRDefault="00CB7DD8" w:rsidP="00CB7DD8">
      <w:pPr>
        <w:tabs>
          <w:tab w:val="left" w:pos="284"/>
        </w:tabs>
        <w:ind w:left="284"/>
        <w:jc w:val="both"/>
      </w:pPr>
      <w:r>
        <w:t>Αν οι απουσίες του μαθητή του νηπιαγωγείου υπερβαίνουν τις εκατό (100) ανά διδακτικό έτος, η βεβαίωση φοίτησης για την εγγραφή στην Α΄ Δημοτικού χορηγείται με απόφαση του συλλόγου διδασκόντων, που εκδίδεται ύστερα από σύμφωνη γνώμη του Συντονιστή Εκπαιδευτικού Έργου Νηπιαγωγών.</w:t>
      </w:r>
    </w:p>
    <w:p w:rsidR="00F13A80" w:rsidRPr="00F13A80" w:rsidRDefault="00F13A80" w:rsidP="00F13A80">
      <w:pPr>
        <w:tabs>
          <w:tab w:val="left" w:pos="284"/>
        </w:tabs>
        <w:ind w:left="284"/>
        <w:jc w:val="both"/>
        <w:rPr>
          <w:u w:val="single"/>
        </w:rPr>
      </w:pPr>
      <w:r w:rsidRPr="00F13A80">
        <w:rPr>
          <w:u w:val="single"/>
        </w:rPr>
        <w:t>Εμβολιασμός μαθητών</w:t>
      </w:r>
    </w:p>
    <w:p w:rsidR="00F13A80" w:rsidRDefault="00F13A80" w:rsidP="00F13A80">
      <w:pPr>
        <w:tabs>
          <w:tab w:val="left" w:pos="284"/>
        </w:tabs>
        <w:ind w:left="284"/>
        <w:jc w:val="both"/>
      </w:pPr>
      <w:r>
        <w:t>Για την εγγραφή μαθητών στο Νηπιαγωγείο εκτός των άλλων, απαιτείται και «επίδειξη του βιβλιαρίου υγείας του μαθητή ή προσκόμιση άλλου στοιχείου, στο οποίο φαίνεται ότι έγιναν τα προβλεπόμενα εμβόλια και η οδοντολογική εξέταση».</w:t>
      </w:r>
    </w:p>
    <w:p w:rsidR="00F13A80" w:rsidRDefault="00F13A80" w:rsidP="00F13A80">
      <w:pPr>
        <w:tabs>
          <w:tab w:val="left" w:pos="284"/>
        </w:tabs>
        <w:ind w:left="284"/>
        <w:jc w:val="both"/>
      </w:pPr>
    </w:p>
    <w:p w:rsidR="00F13A80" w:rsidRDefault="00F13A80" w:rsidP="00F13A80">
      <w:pPr>
        <w:tabs>
          <w:tab w:val="left" w:pos="284"/>
        </w:tabs>
        <w:ind w:left="284"/>
        <w:jc w:val="both"/>
      </w:pPr>
      <w:r>
        <w:t xml:space="preserve">Σύμφωνα με το με </w:t>
      </w:r>
      <w:proofErr w:type="spellStart"/>
      <w:r>
        <w:t>αριθμ</w:t>
      </w:r>
      <w:proofErr w:type="spellEnd"/>
      <w:r>
        <w:t xml:space="preserve">. </w:t>
      </w:r>
      <w:proofErr w:type="spellStart"/>
      <w:r>
        <w:t>πρωτ</w:t>
      </w:r>
      <w:proofErr w:type="spellEnd"/>
      <w:r>
        <w:t>. Υ1/Γ.Π.161682/22-12-2008 έγγραφο της Δ/</w:t>
      </w:r>
      <w:proofErr w:type="spellStart"/>
      <w:r>
        <w:t>νσης</w:t>
      </w:r>
      <w:proofErr w:type="spellEnd"/>
      <w:r>
        <w:t xml:space="preserve"> Δημόσιας Υγιεινής του Υπ. Υγείας &amp; </w:t>
      </w:r>
      <w:proofErr w:type="spellStart"/>
      <w:r>
        <w:t>Κοιν</w:t>
      </w:r>
      <w:proofErr w:type="spellEnd"/>
      <w:r>
        <w:t xml:space="preserve">. Αλληλεγγύης, η Εθνική Επιτροπή Εμβολιασμών γνωμοδότησε ότι «είναι υποχρεωτικά όλα εκείνα τα εμβόλια που είναι ενταγμένα στο Εθνικό Πρόγραμμα Εμβολιασμών και για αυτό δίνονται δωρεάν στα πλαίσια προστασίας της Δημόσιας Υγείας. </w:t>
      </w:r>
      <w:r>
        <w:lastRenderedPageBreak/>
        <w:t>Μόνο σε περιπτώσεις ιατρικής αντένδειξης, θα μπορούν οι γονείς να αρνηθούν τον εμβολιασμό των παιδιών τους». Οι γονείς που για οποιουσδήποτε άλλους λόγους (προσωπικά δεδομένα και πιθανές παρενέργειες) δεν επιθυμούν τον εμβολιασμό των παιδιών τους, οφείλουν να προσκομίζουν βεβαίωση ιατρικής αντένδειξης από : α) Περιφερειακά Γενικά Νοσοκομεία, ή β) Δ/</w:t>
      </w:r>
      <w:proofErr w:type="spellStart"/>
      <w:r>
        <w:t>νσεις</w:t>
      </w:r>
      <w:proofErr w:type="spellEnd"/>
      <w:r>
        <w:t xml:space="preserve"> Υγιεινής της οικείας Νομαρχίας, ή γ) </w:t>
      </w:r>
      <w:proofErr w:type="spellStart"/>
      <w:r>
        <w:t>Ιατροκοινωνικά</w:t>
      </w:r>
      <w:proofErr w:type="spellEnd"/>
      <w:r>
        <w:t xml:space="preserve"> Κέντρα, ή δ) Ασφαλιστικούς φορείς, ή </w:t>
      </w:r>
      <w:proofErr w:type="spellStart"/>
      <w:r>
        <w:t>ε)ιδιώτες</w:t>
      </w:r>
      <w:proofErr w:type="spellEnd"/>
      <w:r>
        <w:t xml:space="preserve"> ιατρούς, σύμφωνα με τον κώδικα Ιατρικής Δεοντολογίας Ν.3418/28-11-2005(τ.Α' ΦΕΚ 287).</w:t>
      </w:r>
    </w:p>
    <w:p w:rsidR="00776443" w:rsidRPr="00776443" w:rsidRDefault="00776443" w:rsidP="00F13A80">
      <w:pPr>
        <w:tabs>
          <w:tab w:val="left" w:pos="284"/>
        </w:tabs>
        <w:ind w:left="284"/>
        <w:jc w:val="both"/>
        <w:rPr>
          <w:u w:val="single"/>
        </w:rPr>
      </w:pPr>
      <w:r w:rsidRPr="00776443">
        <w:rPr>
          <w:u w:val="single"/>
        </w:rPr>
        <w:t>Φαρμακευτική αγωγή μαθητών εντ</w:t>
      </w:r>
      <w:r>
        <w:rPr>
          <w:u w:val="single"/>
        </w:rPr>
        <w:t>ό</w:t>
      </w:r>
      <w:r w:rsidRPr="00776443">
        <w:rPr>
          <w:u w:val="single"/>
        </w:rPr>
        <w:t>ς σχολικού ωραρίου</w:t>
      </w:r>
    </w:p>
    <w:p w:rsidR="00F13A80" w:rsidRDefault="00776443" w:rsidP="00F13A80">
      <w:pPr>
        <w:tabs>
          <w:tab w:val="left" w:pos="284"/>
        </w:tabs>
        <w:ind w:left="284"/>
        <w:jc w:val="both"/>
      </w:pPr>
      <w:r>
        <w:t>Ο</w:t>
      </w:r>
      <w:r w:rsidR="00F13A80">
        <w:t xml:space="preserve">ι εκπαιδευτικοί δεν υποχρεούνται να έχουν τις απαραίτητες ιατρικές ή φαρμακευτικές γνώσεις, ώστε να συνεισφέρουν με εξειδικευμένες πράξεις (χορήγηση φαρμάκου από το στόμα, ή σε ενέσιμη μορφή) σε ειδικού τύπου ασθένειες των μαθητών (εφηβικός ζαχαρώδης διαβήτης, επιληπτικές κρίσεις </w:t>
      </w:r>
      <w:proofErr w:type="spellStart"/>
      <w:r w:rsidR="00F13A80">
        <w:t>κ.ά</w:t>
      </w:r>
      <w:proofErr w:type="spellEnd"/>
      <w:r w:rsidR="00F13A80">
        <w:t>) αλλά και σε εποχιακές ιώσεις. Για το λόγο αυτό, σε περιπτώσεις που απαιτείται φαρμακευτική αγωγή, οι γονείς και κηδεμόνες των μαθητών, οφείλουν να αιτούνται την άδεια των Διευθ</w:t>
      </w:r>
      <w:r>
        <w:t>υ</w:t>
      </w:r>
      <w:r w:rsidR="00F13A80">
        <w:t>ντών</w:t>
      </w:r>
      <w:r>
        <w:t>/Προϊσταμένων</w:t>
      </w:r>
      <w:r w:rsidR="00F13A80">
        <w:t xml:space="preserve"> της σχολικής μονάδας προκειμένου να εισέρχονται οι ίδιοι, ή άλλο πρόσωπο το οποίο θα υποδείξουν σχετικά, στο χώρο του σχολείου, ώστε να τη χορηγήσουν.</w:t>
      </w:r>
    </w:p>
    <w:p w:rsidR="00447C42" w:rsidRPr="005233D4" w:rsidRDefault="00447C42" w:rsidP="00053083">
      <w:pPr>
        <w:pStyle w:val="a4"/>
        <w:numPr>
          <w:ilvl w:val="0"/>
          <w:numId w:val="1"/>
        </w:numPr>
        <w:tabs>
          <w:tab w:val="left" w:pos="284"/>
        </w:tabs>
        <w:ind w:left="284" w:firstLine="0"/>
        <w:jc w:val="both"/>
        <w:rPr>
          <w:b/>
        </w:rPr>
      </w:pPr>
      <w:r w:rsidRPr="005233D4">
        <w:rPr>
          <w:b/>
        </w:rPr>
        <w:t>Συμπεριφορά μαθητών/τριών - Παιδαγωγικός έλεγχος</w:t>
      </w:r>
    </w:p>
    <w:p w:rsidR="005A3F62" w:rsidRDefault="005A3F62" w:rsidP="00053083">
      <w:pPr>
        <w:tabs>
          <w:tab w:val="left" w:pos="284"/>
        </w:tabs>
        <w:ind w:left="284"/>
        <w:jc w:val="both"/>
      </w:pPr>
      <w:r>
        <w:t>Η προσωπική ενδυνάμωση και η διαμόρφωση μιας υγιούς προσωπικότητας αποτελεί έναν από τους βασικούς στόχους της προσχολικής εκπαίδευσης.</w:t>
      </w:r>
    </w:p>
    <w:p w:rsidR="00831869" w:rsidRDefault="005A3F62" w:rsidP="00831869">
      <w:pPr>
        <w:tabs>
          <w:tab w:val="left" w:pos="284"/>
        </w:tabs>
        <w:spacing w:after="0"/>
        <w:ind w:left="284"/>
        <w:jc w:val="both"/>
      </w:pPr>
      <w:r>
        <w:t>Στόχος της προσωπικής ενδυνάμωσης του παιδιού στην προσχολική ηλικία είναι</w:t>
      </w:r>
      <w:r w:rsidR="00831869">
        <w:t>:</w:t>
      </w:r>
    </w:p>
    <w:p w:rsidR="00831869" w:rsidRDefault="00831869" w:rsidP="00831869">
      <w:pPr>
        <w:tabs>
          <w:tab w:val="left" w:pos="284"/>
        </w:tabs>
        <w:spacing w:after="0"/>
        <w:ind w:left="284"/>
        <w:jc w:val="both"/>
      </w:pPr>
      <w:r>
        <w:t>-</w:t>
      </w:r>
      <w:r w:rsidR="005A3F62">
        <w:t xml:space="preserve"> να λειτουργήσει με αυξανόμενη αυτονομία και αυτοπεποίθηση</w:t>
      </w:r>
    </w:p>
    <w:p w:rsidR="00831869" w:rsidRDefault="00831869" w:rsidP="00831869">
      <w:pPr>
        <w:tabs>
          <w:tab w:val="left" w:pos="284"/>
        </w:tabs>
        <w:spacing w:after="0"/>
        <w:ind w:left="284"/>
        <w:jc w:val="both"/>
      </w:pPr>
      <w:r>
        <w:t>-</w:t>
      </w:r>
      <w:r w:rsidR="005A3F62">
        <w:t xml:space="preserve"> να διαμορφώσει μια θετική εικόνα για τον εαυτό του</w:t>
      </w:r>
    </w:p>
    <w:p w:rsidR="00831869" w:rsidRDefault="00831869" w:rsidP="00831869">
      <w:pPr>
        <w:tabs>
          <w:tab w:val="left" w:pos="284"/>
        </w:tabs>
        <w:spacing w:after="0"/>
        <w:ind w:left="284"/>
        <w:jc w:val="both"/>
      </w:pPr>
      <w:r>
        <w:t>-</w:t>
      </w:r>
      <w:r w:rsidR="005A3F62">
        <w:t xml:space="preserve"> να αναγνωρίζει και να διαχειρίζεται τα συναισθήματα του</w:t>
      </w:r>
    </w:p>
    <w:p w:rsidR="009120F9" w:rsidRDefault="00831869" w:rsidP="00831869">
      <w:pPr>
        <w:tabs>
          <w:tab w:val="left" w:pos="284"/>
        </w:tabs>
        <w:spacing w:after="0"/>
        <w:ind w:left="284"/>
        <w:jc w:val="both"/>
      </w:pPr>
      <w:r>
        <w:t>-</w:t>
      </w:r>
      <w:r w:rsidR="005A3F62">
        <w:t xml:space="preserve"> να νοιάζεται για τους άλλους και να προσαρμόζεται θετικά στις δυσκολίες.</w:t>
      </w:r>
    </w:p>
    <w:p w:rsidR="00CF23E4" w:rsidRDefault="00CF23E4" w:rsidP="00831869">
      <w:pPr>
        <w:tabs>
          <w:tab w:val="left" w:pos="284"/>
        </w:tabs>
        <w:spacing w:after="0"/>
        <w:ind w:left="284"/>
        <w:jc w:val="both"/>
      </w:pPr>
      <w:r>
        <w:t xml:space="preserve">Το πρόγραμμα του νηπιαγωγείου οργανώνεται με δραστηριότητες οι οποίες βοηθούν τους </w:t>
      </w:r>
      <w:r w:rsidR="00882A5F">
        <w:t>μαθητές να:</w:t>
      </w:r>
    </w:p>
    <w:p w:rsidR="00CF23E4" w:rsidRDefault="00CF23E4" w:rsidP="00CF23E4">
      <w:pPr>
        <w:tabs>
          <w:tab w:val="left" w:pos="284"/>
        </w:tabs>
        <w:spacing w:after="0"/>
        <w:ind w:left="284"/>
        <w:jc w:val="both"/>
      </w:pPr>
      <w:r>
        <w:t>- αναγνωρίζουν τον εαυτό τους ως ένα άτομο ξεχωριστό με ιδιαίτερες ικανότητες και αξία</w:t>
      </w:r>
    </w:p>
    <w:p w:rsidR="00CF23E4" w:rsidRDefault="00CF23E4" w:rsidP="00CF23E4">
      <w:pPr>
        <w:tabs>
          <w:tab w:val="left" w:pos="284"/>
        </w:tabs>
        <w:spacing w:after="0"/>
        <w:ind w:left="284"/>
        <w:jc w:val="both"/>
      </w:pPr>
      <w:r>
        <w:t>- λειτουργούν με σχετική αυτονομία</w:t>
      </w:r>
    </w:p>
    <w:p w:rsidR="00CF23E4" w:rsidRDefault="00CF23E4" w:rsidP="00CF23E4">
      <w:pPr>
        <w:tabs>
          <w:tab w:val="left" w:pos="284"/>
        </w:tabs>
        <w:spacing w:after="0"/>
        <w:ind w:left="284"/>
        <w:jc w:val="both"/>
      </w:pPr>
      <w:r>
        <w:t>- αποδέχονται τα συναισθήματα τους και να ελέγχουν τον τρόπο έκφρασης τους</w:t>
      </w:r>
    </w:p>
    <w:p w:rsidR="00CF23E4" w:rsidRDefault="00CF23E4" w:rsidP="00CF23E4">
      <w:pPr>
        <w:tabs>
          <w:tab w:val="left" w:pos="284"/>
        </w:tabs>
        <w:spacing w:after="0"/>
        <w:ind w:left="284"/>
        <w:jc w:val="both"/>
      </w:pPr>
      <w:r>
        <w:t>-αντιμετωπίζουν δυσκολίες και να επιλύουν συγκρούσεις</w:t>
      </w:r>
    </w:p>
    <w:p w:rsidR="00CF23E4" w:rsidRDefault="00CF23E4" w:rsidP="00CF23E4">
      <w:pPr>
        <w:tabs>
          <w:tab w:val="left" w:pos="284"/>
        </w:tabs>
        <w:spacing w:after="0"/>
        <w:ind w:left="284"/>
        <w:jc w:val="both"/>
      </w:pPr>
      <w:r>
        <w:t>-σέβονται τους άλλους και τους κανόνες της ομάδας</w:t>
      </w:r>
    </w:p>
    <w:p w:rsidR="00CF23E4" w:rsidRDefault="00CF23E4" w:rsidP="00CF23E4">
      <w:pPr>
        <w:tabs>
          <w:tab w:val="left" w:pos="284"/>
        </w:tabs>
        <w:spacing w:after="0"/>
        <w:ind w:left="284"/>
        <w:jc w:val="both"/>
      </w:pPr>
      <w:r>
        <w:t>- αντιλαμβάνονται και να κατανοούν τα συναισθήματα και τις απόψεις των άλλων</w:t>
      </w:r>
    </w:p>
    <w:p w:rsidR="00CF23E4" w:rsidRDefault="00CF23E4" w:rsidP="00CF23E4">
      <w:pPr>
        <w:tabs>
          <w:tab w:val="left" w:pos="284"/>
        </w:tabs>
        <w:spacing w:after="0"/>
        <w:ind w:left="284"/>
        <w:jc w:val="both"/>
      </w:pPr>
      <w:r>
        <w:t xml:space="preserve">-επικοινωνούν και να συνεργάζονται με τους άλλους </w:t>
      </w:r>
    </w:p>
    <w:p w:rsidR="00097DB6" w:rsidRPr="00097DB6" w:rsidRDefault="00097DB6" w:rsidP="00097DB6">
      <w:pPr>
        <w:pStyle w:val="a4"/>
        <w:tabs>
          <w:tab w:val="left" w:pos="284"/>
        </w:tabs>
        <w:ind w:left="284"/>
        <w:jc w:val="both"/>
      </w:pPr>
    </w:p>
    <w:p w:rsidR="00CB7DD8" w:rsidRPr="00CB7DD8" w:rsidRDefault="00447C42" w:rsidP="00053083">
      <w:pPr>
        <w:pStyle w:val="a4"/>
        <w:numPr>
          <w:ilvl w:val="0"/>
          <w:numId w:val="1"/>
        </w:numPr>
        <w:tabs>
          <w:tab w:val="left" w:pos="284"/>
        </w:tabs>
        <w:ind w:left="284" w:firstLine="0"/>
        <w:jc w:val="both"/>
      </w:pPr>
      <w:r w:rsidRPr="00CB7DD8">
        <w:rPr>
          <w:b/>
        </w:rPr>
        <w:t>Πρόληψη φαινομένων Βίας και Σχολικού εκφοβισμού</w:t>
      </w:r>
    </w:p>
    <w:p w:rsidR="005A3F62" w:rsidRDefault="005A3F62" w:rsidP="00CB7DD8">
      <w:pPr>
        <w:pStyle w:val="a4"/>
        <w:tabs>
          <w:tab w:val="left" w:pos="284"/>
        </w:tabs>
        <w:ind w:left="284"/>
        <w:jc w:val="both"/>
      </w:pPr>
      <w:r>
        <w:t>Ένας από τους βασικούς στόχους της προσχολικής αγωγής είναι η λειτουργία των παιδιών στα πλαίσια της ομάδας. Στο νηπιαγωγείο τα παιδιά μαθαίνουν να λειτουργούν με σχετική αυτονομία αλλά και σε συνάρτηση με το συγκεκριμένο πλαίσιο. Ασκούνται σε θέματα αυτοεξυπηρέτησης, ενθαρρύνονται να παίρνουν αποφάσεις και παράλληλα μαθαίνουν να συνυπάρχουν με τους άλλους.</w:t>
      </w:r>
    </w:p>
    <w:p w:rsidR="005A3F62" w:rsidRDefault="005A3F62" w:rsidP="00053083">
      <w:pPr>
        <w:tabs>
          <w:tab w:val="left" w:pos="284"/>
        </w:tabs>
        <w:ind w:left="284"/>
        <w:jc w:val="both"/>
      </w:pPr>
      <w:r>
        <w:lastRenderedPageBreak/>
        <w:t>Η απόκτηση κοινωνικών δεξιοτήτων όπως η συμμόρφωση σε κανόνες που ορίζονται από την ομάδα, η ενσυναίσθηση, η διαχείριση συγκρούσεων, διευκολύνει γενικότερα την κοινωνική τους ένταξη και τη διαμόρφωση ενός πολίτη που συμβάλει θετικά στην κοινωνία.</w:t>
      </w:r>
    </w:p>
    <w:p w:rsidR="005A3F62" w:rsidRDefault="005233D4" w:rsidP="00053083">
      <w:pPr>
        <w:tabs>
          <w:tab w:val="left" w:pos="284"/>
        </w:tabs>
        <w:ind w:left="284"/>
        <w:jc w:val="both"/>
      </w:pPr>
      <w:r>
        <w:t xml:space="preserve">Το πρόγραμμα του Νηπιαγωγείου οργανώνεται με δραστηριότητες, οι οποίες ενθαρρύνουν </w:t>
      </w:r>
      <w:r w:rsidR="00336251">
        <w:t xml:space="preserve">τόσο </w:t>
      </w:r>
      <w:r>
        <w:t>τη</w:t>
      </w:r>
      <w:r w:rsidR="00336251">
        <w:t>ν αλληλεπίδραση και τη</w:t>
      </w:r>
      <w:r>
        <w:t xml:space="preserve"> συνεργασία των μαθητών</w:t>
      </w:r>
      <w:r w:rsidR="00336251">
        <w:t xml:space="preserve"> όσο και την αποδοχή της διαφορετικότητας, του αλληλοσεβασμού, και της ισότιμης συμμετοχής όλων των παιδιών.</w:t>
      </w:r>
    </w:p>
    <w:p w:rsidR="0012652C" w:rsidRDefault="0012652C" w:rsidP="00053083">
      <w:pPr>
        <w:tabs>
          <w:tab w:val="left" w:pos="284"/>
        </w:tabs>
        <w:ind w:left="284"/>
        <w:jc w:val="both"/>
      </w:pPr>
      <w:r>
        <w:t xml:space="preserve">Ο σύλλογος διδασκόντων </w:t>
      </w:r>
      <w:r w:rsidR="00C54778" w:rsidRPr="00C54778">
        <w:t xml:space="preserve">δύναται </w:t>
      </w:r>
      <w:r w:rsidR="0030423F">
        <w:t xml:space="preserve">σε συνεδριάσεις, </w:t>
      </w:r>
      <w:r w:rsidR="00C54778">
        <w:t xml:space="preserve">να </w:t>
      </w:r>
      <w:r>
        <w:t>συζητάει για  περιπτώσεις κατά τις οποίες η συμπεριφορά από μαθητή προβληματίζει έντονα την εκπαιδευτικό</w:t>
      </w:r>
      <w:r w:rsidR="00C54778">
        <w:t xml:space="preserve"> και</w:t>
      </w:r>
      <w:r>
        <w:t xml:space="preserve"> </w:t>
      </w:r>
      <w:r w:rsidR="00C54778">
        <w:t>να ζητήσει περαιτέρω υποστήριξη από την ΕΔΕΑΥ (αν υπάρχει), από τον σχολικό Ψυχολόγο, από το ΚΕΣΥ, από τους ΣΕΕ ΕΑΕ και ΣΕΕ ενώ συγχρόνως</w:t>
      </w:r>
      <w:r w:rsidR="00C54778" w:rsidRPr="00C54778">
        <w:t xml:space="preserve"> ενημερώ</w:t>
      </w:r>
      <w:r w:rsidR="00C54778">
        <w:t>νονται οι</w:t>
      </w:r>
      <w:r w:rsidR="00C54778" w:rsidRPr="00C54778">
        <w:t xml:space="preserve"> γονείς του μαθητή</w:t>
      </w:r>
      <w:r w:rsidR="00C54778">
        <w:t>.</w:t>
      </w:r>
    </w:p>
    <w:p w:rsidR="00447C42" w:rsidRPr="00336251" w:rsidRDefault="00447C42" w:rsidP="00053083">
      <w:pPr>
        <w:pStyle w:val="a4"/>
        <w:numPr>
          <w:ilvl w:val="0"/>
          <w:numId w:val="1"/>
        </w:numPr>
        <w:tabs>
          <w:tab w:val="left" w:pos="284"/>
        </w:tabs>
        <w:ind w:left="284" w:firstLine="0"/>
        <w:jc w:val="both"/>
        <w:rPr>
          <w:b/>
        </w:rPr>
      </w:pPr>
      <w:r w:rsidRPr="00336251">
        <w:rPr>
          <w:b/>
        </w:rPr>
        <w:t>Σχολικές Εκδηλώσεις – Δραστηριότητες</w:t>
      </w:r>
    </w:p>
    <w:p w:rsidR="007B37AE" w:rsidRDefault="007B37AE" w:rsidP="00053083">
      <w:pPr>
        <w:tabs>
          <w:tab w:val="left" w:pos="284"/>
        </w:tabs>
        <w:ind w:left="284"/>
        <w:jc w:val="both"/>
        <w:rPr>
          <w:bCs/>
        </w:rPr>
      </w:pPr>
      <w:r>
        <w:rPr>
          <w:bCs/>
        </w:rPr>
        <w:t xml:space="preserve">Το σχολείο οργανώνει δραστηριότητες </w:t>
      </w:r>
      <w:r w:rsidRPr="007B37AE">
        <w:rPr>
          <w:bCs/>
        </w:rPr>
        <w:t>σε εθνικές</w:t>
      </w:r>
      <w:r w:rsidR="00336251">
        <w:rPr>
          <w:bCs/>
        </w:rPr>
        <w:t>,</w:t>
      </w:r>
      <w:r w:rsidRPr="007B37AE">
        <w:rPr>
          <w:bCs/>
        </w:rPr>
        <w:t xml:space="preserve"> θρησκευτικές</w:t>
      </w:r>
      <w:r>
        <w:rPr>
          <w:bCs/>
        </w:rPr>
        <w:t>,</w:t>
      </w:r>
      <w:r w:rsidR="00336251">
        <w:rPr>
          <w:bCs/>
        </w:rPr>
        <w:t xml:space="preserve"> ή άλλου κοινωνικού περιεχομένου γιορτές,</w:t>
      </w:r>
      <w:r>
        <w:rPr>
          <w:bCs/>
        </w:rPr>
        <w:t xml:space="preserve"> </w:t>
      </w:r>
      <w:r w:rsidRPr="007B37AE">
        <w:rPr>
          <w:bCs/>
        </w:rPr>
        <w:t>στις οποίες</w:t>
      </w:r>
      <w:r>
        <w:rPr>
          <w:bCs/>
        </w:rPr>
        <w:t xml:space="preserve"> </w:t>
      </w:r>
      <w:r w:rsidRPr="007B37AE">
        <w:rPr>
          <w:bCs/>
        </w:rPr>
        <w:t>μπορούν να συμμετέχουν όλα τα παιδιά</w:t>
      </w:r>
      <w:r>
        <w:rPr>
          <w:bCs/>
        </w:rPr>
        <w:t xml:space="preserve"> </w:t>
      </w:r>
      <w:r w:rsidRPr="007B37AE">
        <w:rPr>
          <w:bCs/>
        </w:rPr>
        <w:t>ανεξάρτητα από τον τόπο καταγωγής ή το</w:t>
      </w:r>
      <w:r>
        <w:rPr>
          <w:bCs/>
        </w:rPr>
        <w:t xml:space="preserve"> </w:t>
      </w:r>
      <w:r w:rsidRPr="007B37AE">
        <w:rPr>
          <w:bCs/>
        </w:rPr>
        <w:t xml:space="preserve">θρήσκευμα </w:t>
      </w:r>
      <w:r>
        <w:rPr>
          <w:bCs/>
        </w:rPr>
        <w:t xml:space="preserve">τους. </w:t>
      </w:r>
    </w:p>
    <w:p w:rsidR="007B37AE" w:rsidRDefault="007B37AE" w:rsidP="00053083">
      <w:pPr>
        <w:tabs>
          <w:tab w:val="left" w:pos="284"/>
        </w:tabs>
        <w:ind w:left="284"/>
        <w:jc w:val="both"/>
        <w:rPr>
          <w:bCs/>
        </w:rPr>
      </w:pPr>
      <w:r>
        <w:rPr>
          <w:bCs/>
        </w:rPr>
        <w:t>Την φετινή σχολική χρονιά και λόγω της πανδημίας, στις γιορτές θα παραβρεθούν μόνο τα παιδιά και οι εκπαιδευτικοί. Επίσης για τον ίδιο λόγο δεν θα πραγματοποιηθούν εκπαιδευτικές επισκέψεις.</w:t>
      </w:r>
    </w:p>
    <w:p w:rsidR="00336251" w:rsidRPr="000007E7" w:rsidRDefault="007B37AE" w:rsidP="000007E7">
      <w:pPr>
        <w:tabs>
          <w:tab w:val="left" w:pos="284"/>
        </w:tabs>
        <w:ind w:left="284"/>
        <w:jc w:val="both"/>
        <w:rPr>
          <w:bCs/>
        </w:rPr>
      </w:pPr>
      <w:r w:rsidRPr="007B37AE">
        <w:rPr>
          <w:bCs/>
        </w:rPr>
        <w:t>Σ</w:t>
      </w:r>
      <w:r w:rsidR="00D84574">
        <w:rPr>
          <w:bCs/>
        </w:rPr>
        <w:t>το σχολείο</w:t>
      </w:r>
      <w:r w:rsidRPr="007B37AE">
        <w:rPr>
          <w:bCs/>
        </w:rPr>
        <w:t xml:space="preserve"> </w:t>
      </w:r>
      <w:r w:rsidR="00D84574" w:rsidRPr="00D84574">
        <w:rPr>
          <w:bCs/>
        </w:rPr>
        <w:t xml:space="preserve">λειτουργεί δανειστική </w:t>
      </w:r>
      <w:r w:rsidRPr="007B37AE">
        <w:rPr>
          <w:bCs/>
        </w:rPr>
        <w:t>βιβλιοθήκη</w:t>
      </w:r>
      <w:r w:rsidR="00D84574">
        <w:rPr>
          <w:bCs/>
        </w:rPr>
        <w:t xml:space="preserve"> με σκοπό να προσεγγίσουν οι μαθητές μαζί με την οικογένειά τους στον κόσμο των βιβλίων αλλά και να αποκτήσουν σεβασμό και υπευθυνότητα </w:t>
      </w:r>
      <w:r w:rsidR="00BB7D31" w:rsidRPr="00BB7D31">
        <w:rPr>
          <w:bCs/>
        </w:rPr>
        <w:t xml:space="preserve">απέναντι στον δανεισμό </w:t>
      </w:r>
      <w:r w:rsidR="00BB7D31">
        <w:rPr>
          <w:bCs/>
        </w:rPr>
        <w:t xml:space="preserve">των </w:t>
      </w:r>
      <w:r w:rsidR="00BB7D31" w:rsidRPr="00BB7D31">
        <w:rPr>
          <w:bCs/>
        </w:rPr>
        <w:t>βιβλίων.</w:t>
      </w:r>
      <w:r w:rsidRPr="007B37AE">
        <w:rPr>
          <w:bCs/>
        </w:rPr>
        <w:t xml:space="preserve"> Ημέρα δανεισμού ορίζεται η Παρασκευή. Τα παιδιά θα δανείζονται βιβλία μόνο την Παρασκευή και θα μπορούν να τα κρατούν μέχρι και μια βδομάδα. </w:t>
      </w:r>
      <w:r w:rsidR="00C71E6B" w:rsidRPr="00C71E6B">
        <w:rPr>
          <w:bCs/>
        </w:rPr>
        <w:t xml:space="preserve">Η ημερομηνία έναρξη της δανειστικής βιβλιοθήκης θα </w:t>
      </w:r>
      <w:r w:rsidR="000007E7">
        <w:rPr>
          <w:bCs/>
        </w:rPr>
        <w:t>ανακοινωθεί από τις νηπιαγωγούς.</w:t>
      </w:r>
    </w:p>
    <w:p w:rsidR="00447C42" w:rsidRPr="00336251" w:rsidRDefault="00447C42" w:rsidP="00053083">
      <w:pPr>
        <w:pStyle w:val="a4"/>
        <w:numPr>
          <w:ilvl w:val="0"/>
          <w:numId w:val="1"/>
        </w:numPr>
        <w:tabs>
          <w:tab w:val="left" w:pos="284"/>
        </w:tabs>
        <w:ind w:left="284" w:firstLine="0"/>
        <w:jc w:val="both"/>
        <w:rPr>
          <w:b/>
        </w:rPr>
      </w:pPr>
      <w:r w:rsidRPr="00336251">
        <w:rPr>
          <w:b/>
        </w:rPr>
        <w:t>Συνεργασία Σχολείου - Οικογένειας - Συλλόγου Γονέων/Κηδεμόνων</w:t>
      </w:r>
    </w:p>
    <w:p w:rsidR="00772374" w:rsidRDefault="00772374" w:rsidP="00053083">
      <w:pPr>
        <w:tabs>
          <w:tab w:val="left" w:pos="284"/>
        </w:tabs>
        <w:ind w:left="284"/>
        <w:jc w:val="both"/>
      </w:pPr>
      <w:r w:rsidRPr="00772374">
        <w:t>Η συνεργασία σχολείου-οικογένειας είναι ένας ιδιαίτερα σημαντικός παράγοντας  για την υγιή γνωστική, συναισθηματική και κοινωνική ανάπτυξη των παιδιών.</w:t>
      </w:r>
      <w:r>
        <w:t xml:space="preserve"> </w:t>
      </w:r>
      <w:r w:rsidRPr="00772374">
        <w:t>Η εκπαιδευτική διαδικασία χρειάζεται τη συνεισφορά εκπαιδευτικών, γονέων και παιδιών.</w:t>
      </w:r>
    </w:p>
    <w:p w:rsidR="00053083" w:rsidRDefault="004550EF" w:rsidP="00053083">
      <w:pPr>
        <w:tabs>
          <w:tab w:val="left" w:pos="284"/>
        </w:tabs>
        <w:ind w:left="284"/>
        <w:jc w:val="both"/>
      </w:pPr>
      <w:r>
        <w:t>Οι γονείς</w:t>
      </w:r>
      <w:r w:rsidR="00772374">
        <w:t>:</w:t>
      </w:r>
      <w:r w:rsidR="00120303">
        <w:t xml:space="preserve"> </w:t>
      </w:r>
      <w:r w:rsidR="00336251" w:rsidRPr="00336251">
        <w:t xml:space="preserve">Φροντίζουν για την συστηματική φοίτηση των παιδιών τους στο σχολείο χωρίς αδικαιολόγητες απουσίες. Ενημερώνονται για την πρόοδο των παιδιών τους σε ατομικές ή ομαδικές συναντήσεις. </w:t>
      </w:r>
      <w:r w:rsidR="00336251">
        <w:t xml:space="preserve">Συνεισφέρουν στο εκπαιδευτικό έργο του σχολείου όποτε τους ζητείται. </w:t>
      </w:r>
      <w:r w:rsidR="00336251" w:rsidRPr="00336251">
        <w:t>Συμμετέχουν στις συνελεύσεις του συλλόγου γονέων.</w:t>
      </w:r>
      <w:r w:rsidR="00120303">
        <w:t xml:space="preserve"> </w:t>
      </w:r>
      <w:r w:rsidR="00336251">
        <w:t>Ε</w:t>
      </w:r>
      <w:r>
        <w:t xml:space="preserve">ίναι υπεύθυνοι για την ασφαλή κι έγκαιρη προσέλευση των παιδιών τους το πρωί. Φροντίζουν </w:t>
      </w:r>
      <w:r w:rsidR="00962A35">
        <w:t xml:space="preserve">να έρχονται τα παιδιά </w:t>
      </w:r>
      <w:r>
        <w:t>του</w:t>
      </w:r>
      <w:r w:rsidR="00962A35">
        <w:t xml:space="preserve">ς </w:t>
      </w:r>
      <w:r>
        <w:t>κάθε πρωί ξεκούραστα και ήρεμα, να  φοράνε άνετα κι ελαφριά ρούχα και</w:t>
      </w:r>
      <w:r w:rsidR="00962A35">
        <w:t xml:space="preserve"> παπούτσια  </w:t>
      </w:r>
      <w:r>
        <w:t>ώστε</w:t>
      </w:r>
      <w:r w:rsidR="00962A35">
        <w:t xml:space="preserve"> να μπορούν να κινηθούν ελεύθερα  και να χρησιμοποιούν άνετα την τουαλέτα. </w:t>
      </w:r>
      <w:r>
        <w:t>Με τον ίδιο τρόπο έρχονται έγκαιρα να πάρουν τα παιδιά τους την ώρα της αποχώρησης.</w:t>
      </w:r>
      <w:r w:rsidR="00053083" w:rsidRPr="00053083">
        <w:t xml:space="preserve"> Ενημερώνουν τη νηπιαγωγό για τυχόν αλλεργίες ή άλλα προβλήματα υγείας του παιδιού.</w:t>
      </w:r>
      <w:r w:rsidR="00772374">
        <w:t xml:space="preserve"> </w:t>
      </w:r>
      <w:r w:rsidR="00772374" w:rsidRPr="00772374">
        <w:t>Αν γνωρίζ</w:t>
      </w:r>
      <w:r w:rsidR="00772374">
        <w:t>ουν ότι</w:t>
      </w:r>
      <w:r w:rsidR="00772374" w:rsidRPr="00772374">
        <w:t xml:space="preserve"> το παιδί </w:t>
      </w:r>
      <w:r w:rsidR="00772374">
        <w:t>του</w:t>
      </w:r>
      <w:r w:rsidR="00772374" w:rsidRPr="00772374">
        <w:t xml:space="preserve">ς είναι αδιάθετο, </w:t>
      </w:r>
      <w:r w:rsidR="00772374">
        <w:t xml:space="preserve">οφείλουν </w:t>
      </w:r>
      <w:r w:rsidR="00772374" w:rsidRPr="00772374">
        <w:t>να το κρατήσ</w:t>
      </w:r>
      <w:r w:rsidR="00772374">
        <w:t>ουν</w:t>
      </w:r>
      <w:r w:rsidR="00772374" w:rsidRPr="00772374">
        <w:t xml:space="preserve"> στο σπίτι ν’ αναρρώσει πλήρως και να επιστρέψει στο σχολείο μόνο αφού περάσει 24 ώρες απύρετο</w:t>
      </w:r>
      <w:r w:rsidR="00772374">
        <w:t>.</w:t>
      </w:r>
      <w:r w:rsidR="00772374" w:rsidRPr="00772374">
        <w:t xml:space="preserve"> </w:t>
      </w:r>
      <w:r w:rsidR="00053083" w:rsidRPr="00053083">
        <w:t xml:space="preserve">Σύμφωνα με τις </w:t>
      </w:r>
      <w:r w:rsidR="00053083" w:rsidRPr="00053083">
        <w:lastRenderedPageBreak/>
        <w:t xml:space="preserve">οδηγίες του ΕΟΔΥ απαιτείται παραμονή κατ’ οίκον και αποχή από το σχολείο όσων μαθητών εκδηλώνουν πυρετό ή/και άλλα συμπτώματα συμβατά με COVID-19. </w:t>
      </w:r>
    </w:p>
    <w:p w:rsidR="008C62BB" w:rsidRDefault="00C71E6B" w:rsidP="00053083">
      <w:pPr>
        <w:tabs>
          <w:tab w:val="left" w:pos="284"/>
        </w:tabs>
        <w:ind w:left="284"/>
        <w:jc w:val="both"/>
      </w:pPr>
      <w:r>
        <w:t>Οι εκπαιδευτικοί:</w:t>
      </w:r>
      <w:r w:rsidR="00120303">
        <w:t xml:space="preserve"> </w:t>
      </w:r>
      <w:r w:rsidR="008C62BB">
        <w:t>Προσπαθούν να γνωρίσουν</w:t>
      </w:r>
      <w:r>
        <w:t xml:space="preserve"> το παιδί και το οικογενειακό</w:t>
      </w:r>
      <w:r w:rsidR="008C62BB">
        <w:t xml:space="preserve"> του </w:t>
      </w:r>
      <w:r>
        <w:t xml:space="preserve">περιβάλλον  </w:t>
      </w:r>
      <w:r w:rsidR="008C62BB">
        <w:t>με τον καλύτερο δυνατόν τρόπο (ερωτηματολόγια, συνεντεύξεις, συζήτηση).</w:t>
      </w:r>
      <w:r w:rsidR="00120303">
        <w:t xml:space="preserve"> </w:t>
      </w:r>
      <w:r w:rsidR="008C62BB">
        <w:t>Ενημερώνουν</w:t>
      </w:r>
      <w:r>
        <w:t xml:space="preserve"> τους γονείς τακτικά και με σαφήνεια για</w:t>
      </w:r>
      <w:r w:rsidR="008C62BB">
        <w:t xml:space="preserve"> </w:t>
      </w:r>
      <w:r>
        <w:t>τους στόχους και το περιεχόμενο του προγράμματος</w:t>
      </w:r>
      <w:r w:rsidR="008C62BB">
        <w:t xml:space="preserve"> </w:t>
      </w:r>
      <w:r w:rsidR="00120303">
        <w:t>της τάξης (</w:t>
      </w:r>
      <w:r>
        <w:t>στον πίνακα ανακοινώσεων, με</w:t>
      </w:r>
      <w:r w:rsidR="008C62BB">
        <w:t xml:space="preserve"> </w:t>
      </w:r>
      <w:r>
        <w:t>ενημερωτικά σημειώματα, σ</w:t>
      </w:r>
      <w:r w:rsidR="00120303">
        <w:t>ε ατομικές και ομαδικές</w:t>
      </w:r>
      <w:r>
        <w:t xml:space="preserve"> συναντήσεις).</w:t>
      </w:r>
      <w:r w:rsidR="00120303">
        <w:t xml:space="preserve"> </w:t>
      </w:r>
      <w:r w:rsidR="008C62BB">
        <w:t>Συνεργάζονται με την οικογένεια και ψάχνουν κοινούς τρόπους αντιμετώπισης των τυχόν δυσκολιών</w:t>
      </w:r>
      <w:r w:rsidR="005542D7">
        <w:t>,</w:t>
      </w:r>
      <w:r w:rsidR="008C62BB">
        <w:t xml:space="preserve"> που παρουσιάζει κάθε παιδί</w:t>
      </w:r>
      <w:r w:rsidR="005542D7">
        <w:t xml:space="preserve"> </w:t>
      </w:r>
      <w:r w:rsidR="008C62BB">
        <w:t xml:space="preserve">στην συναισθηματική και τη γνωστική </w:t>
      </w:r>
      <w:r w:rsidR="00120303">
        <w:t xml:space="preserve">του </w:t>
      </w:r>
      <w:r w:rsidR="008C62BB">
        <w:t>ανάπτυξη.</w:t>
      </w:r>
    </w:p>
    <w:p w:rsidR="000F7714" w:rsidRDefault="00120303" w:rsidP="00BF6B51">
      <w:pPr>
        <w:tabs>
          <w:tab w:val="left" w:pos="284"/>
        </w:tabs>
        <w:ind w:left="284"/>
        <w:jc w:val="both"/>
      </w:pPr>
      <w:r>
        <w:t>Τέλος ο</w:t>
      </w:r>
      <w:r w:rsidR="000F7714" w:rsidRPr="000F7714">
        <w:t xml:space="preserve">ι μαθητές </w:t>
      </w:r>
      <w:r>
        <w:t xml:space="preserve">αισθανόμενοι ότι το σχολείο και η οικογένεια αποτελούν </w:t>
      </w:r>
      <w:r w:rsidRPr="00120303">
        <w:t>ένα ενιαίο πλαίσιο ζωής</w:t>
      </w:r>
      <w:r>
        <w:t xml:space="preserve">, </w:t>
      </w:r>
      <w:r w:rsidR="000F7714" w:rsidRPr="000F7714">
        <w:t>αναπτύσσουν</w:t>
      </w:r>
      <w:r>
        <w:t xml:space="preserve"> </w:t>
      </w:r>
      <w:r w:rsidRPr="00120303">
        <w:t>συναισθηματικές,</w:t>
      </w:r>
      <w:r>
        <w:t xml:space="preserve"> κοινωνικές και </w:t>
      </w:r>
      <w:r w:rsidRPr="00120303">
        <w:t>γνωστικές</w:t>
      </w:r>
      <w:r w:rsidR="00BF6B51">
        <w:t xml:space="preserve"> δεξιότητες, οι οποίες συμβάλλουν στη διαμόρφωση μιας υγιούς προσωπικότητας</w:t>
      </w:r>
      <w:r w:rsidR="008D727B">
        <w:t>. Βιώνουν τη σχολική ζωή μέσα σε κλίμα εμπιστοσύνης, μέσα στο οποίο γονείς κι εκπαιδευτικοί συνεργάζονται αρμονικά</w:t>
      </w:r>
      <w:r w:rsidR="00BF6B51">
        <w:t>.</w:t>
      </w:r>
    </w:p>
    <w:p w:rsidR="00447C42" w:rsidRPr="005542D7" w:rsidRDefault="00447C42" w:rsidP="00053083">
      <w:pPr>
        <w:pStyle w:val="a4"/>
        <w:numPr>
          <w:ilvl w:val="0"/>
          <w:numId w:val="1"/>
        </w:numPr>
        <w:tabs>
          <w:tab w:val="left" w:pos="284"/>
        </w:tabs>
        <w:ind w:left="284" w:firstLine="0"/>
        <w:jc w:val="both"/>
        <w:rPr>
          <w:b/>
        </w:rPr>
      </w:pPr>
      <w:r w:rsidRPr="005542D7">
        <w:rPr>
          <w:b/>
        </w:rPr>
        <w:t>Ποιότητα του σχολικού χώρου</w:t>
      </w:r>
    </w:p>
    <w:p w:rsidR="00AA74DD" w:rsidRDefault="00AA74DD" w:rsidP="00053083">
      <w:pPr>
        <w:tabs>
          <w:tab w:val="left" w:pos="284"/>
        </w:tabs>
        <w:ind w:left="284"/>
        <w:jc w:val="both"/>
      </w:pPr>
      <w:r>
        <w:t>Η ποιότητα και αναβάθμιση του σχολικού χώρου αποτελεί ευθύνη όλων των εμπλεκομένων φορέων στο σχολικό γίγνεσθαι: Δήμος, Σχολική Επιτροπή, Σύλλογος γονέων, Εκπαιδευτικοί και Μαθητές. Η διαμόρφωση καθώς και η συντήρηση του περιβάλλοντα χώρου στα πλαίσια της ασφάλειας, της λειτουργικότητας και της αισθητικής αποτελεί επιδίωξη κάθε σχολείου. Στο πλαίσιο αυτό οι μαθητές μαθαίνουν να εκτιμούν και να σέβονται κάθε στοιχείο της σχολικής περιουσίας.</w:t>
      </w:r>
    </w:p>
    <w:p w:rsidR="000007E7" w:rsidRDefault="000007E7" w:rsidP="00053083">
      <w:pPr>
        <w:tabs>
          <w:tab w:val="left" w:pos="284"/>
        </w:tabs>
        <w:ind w:left="284"/>
        <w:jc w:val="both"/>
      </w:pPr>
    </w:p>
    <w:p w:rsidR="000007E7" w:rsidRDefault="000007E7" w:rsidP="00053083">
      <w:pPr>
        <w:tabs>
          <w:tab w:val="left" w:pos="284"/>
        </w:tabs>
        <w:ind w:left="284"/>
        <w:jc w:val="both"/>
      </w:pPr>
    </w:p>
    <w:p w:rsidR="000007E7" w:rsidRDefault="000007E7" w:rsidP="00053083">
      <w:pPr>
        <w:tabs>
          <w:tab w:val="left" w:pos="284"/>
        </w:tabs>
        <w:ind w:left="284"/>
        <w:jc w:val="both"/>
      </w:pPr>
    </w:p>
    <w:p w:rsidR="000007E7" w:rsidRDefault="000007E7" w:rsidP="00053083">
      <w:pPr>
        <w:tabs>
          <w:tab w:val="left" w:pos="284"/>
        </w:tabs>
        <w:ind w:left="284"/>
        <w:jc w:val="both"/>
      </w:pPr>
    </w:p>
    <w:p w:rsidR="000007E7" w:rsidRDefault="000007E7" w:rsidP="00053083">
      <w:pPr>
        <w:tabs>
          <w:tab w:val="left" w:pos="284"/>
        </w:tabs>
        <w:ind w:left="284"/>
        <w:jc w:val="both"/>
      </w:pPr>
      <w:r>
        <w:t xml:space="preserve">                        </w:t>
      </w:r>
      <w:r w:rsidR="00332822">
        <w:t xml:space="preserve">                          Η προϊ</w:t>
      </w:r>
      <w:r>
        <w:t>σταμένη του νηπιαγωγείου</w:t>
      </w:r>
      <w:bookmarkStart w:id="0" w:name="_GoBack"/>
      <w:bookmarkEnd w:id="0"/>
    </w:p>
    <w:p w:rsidR="000007E7" w:rsidRDefault="000007E7" w:rsidP="00053083">
      <w:pPr>
        <w:tabs>
          <w:tab w:val="left" w:pos="284"/>
        </w:tabs>
        <w:ind w:left="284"/>
        <w:jc w:val="both"/>
      </w:pPr>
      <w:r>
        <w:t xml:space="preserve">         </w:t>
      </w:r>
    </w:p>
    <w:sectPr w:rsidR="000007E7" w:rsidSect="005233D4">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1AC"/>
    <w:multiLevelType w:val="hybridMultilevel"/>
    <w:tmpl w:val="8A14BE42"/>
    <w:lvl w:ilvl="0" w:tplc="A21467E0">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1C516F"/>
    <w:multiLevelType w:val="hybridMultilevel"/>
    <w:tmpl w:val="968C10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F04395"/>
    <w:multiLevelType w:val="hybridMultilevel"/>
    <w:tmpl w:val="EBD04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634CD5"/>
    <w:multiLevelType w:val="hybridMultilevel"/>
    <w:tmpl w:val="AB9AB642"/>
    <w:lvl w:ilvl="0" w:tplc="7FECEF36">
      <w:start w:val="1"/>
      <w:numFmt w:val="bullet"/>
      <w:lvlText w:val=""/>
      <w:lvlJc w:val="left"/>
      <w:pPr>
        <w:tabs>
          <w:tab w:val="num" w:pos="720"/>
        </w:tabs>
        <w:ind w:left="720" w:hanging="360"/>
      </w:pPr>
      <w:rPr>
        <w:rFonts w:ascii="Wingdings" w:hAnsi="Wingdings" w:hint="default"/>
      </w:rPr>
    </w:lvl>
    <w:lvl w:ilvl="1" w:tplc="913C1E3C" w:tentative="1">
      <w:start w:val="1"/>
      <w:numFmt w:val="bullet"/>
      <w:lvlText w:val=""/>
      <w:lvlJc w:val="left"/>
      <w:pPr>
        <w:tabs>
          <w:tab w:val="num" w:pos="1440"/>
        </w:tabs>
        <w:ind w:left="1440" w:hanging="360"/>
      </w:pPr>
      <w:rPr>
        <w:rFonts w:ascii="Wingdings" w:hAnsi="Wingdings" w:hint="default"/>
      </w:rPr>
    </w:lvl>
    <w:lvl w:ilvl="2" w:tplc="45E4C514" w:tentative="1">
      <w:start w:val="1"/>
      <w:numFmt w:val="bullet"/>
      <w:lvlText w:val=""/>
      <w:lvlJc w:val="left"/>
      <w:pPr>
        <w:tabs>
          <w:tab w:val="num" w:pos="2160"/>
        </w:tabs>
        <w:ind w:left="2160" w:hanging="360"/>
      </w:pPr>
      <w:rPr>
        <w:rFonts w:ascii="Wingdings" w:hAnsi="Wingdings" w:hint="default"/>
      </w:rPr>
    </w:lvl>
    <w:lvl w:ilvl="3" w:tplc="3C54F3FC" w:tentative="1">
      <w:start w:val="1"/>
      <w:numFmt w:val="bullet"/>
      <w:lvlText w:val=""/>
      <w:lvlJc w:val="left"/>
      <w:pPr>
        <w:tabs>
          <w:tab w:val="num" w:pos="2880"/>
        </w:tabs>
        <w:ind w:left="2880" w:hanging="360"/>
      </w:pPr>
      <w:rPr>
        <w:rFonts w:ascii="Wingdings" w:hAnsi="Wingdings" w:hint="default"/>
      </w:rPr>
    </w:lvl>
    <w:lvl w:ilvl="4" w:tplc="AA727E1A" w:tentative="1">
      <w:start w:val="1"/>
      <w:numFmt w:val="bullet"/>
      <w:lvlText w:val=""/>
      <w:lvlJc w:val="left"/>
      <w:pPr>
        <w:tabs>
          <w:tab w:val="num" w:pos="3600"/>
        </w:tabs>
        <w:ind w:left="3600" w:hanging="360"/>
      </w:pPr>
      <w:rPr>
        <w:rFonts w:ascii="Wingdings" w:hAnsi="Wingdings" w:hint="default"/>
      </w:rPr>
    </w:lvl>
    <w:lvl w:ilvl="5" w:tplc="304C582C" w:tentative="1">
      <w:start w:val="1"/>
      <w:numFmt w:val="bullet"/>
      <w:lvlText w:val=""/>
      <w:lvlJc w:val="left"/>
      <w:pPr>
        <w:tabs>
          <w:tab w:val="num" w:pos="4320"/>
        </w:tabs>
        <w:ind w:left="4320" w:hanging="360"/>
      </w:pPr>
      <w:rPr>
        <w:rFonts w:ascii="Wingdings" w:hAnsi="Wingdings" w:hint="default"/>
      </w:rPr>
    </w:lvl>
    <w:lvl w:ilvl="6" w:tplc="0E341C54" w:tentative="1">
      <w:start w:val="1"/>
      <w:numFmt w:val="bullet"/>
      <w:lvlText w:val=""/>
      <w:lvlJc w:val="left"/>
      <w:pPr>
        <w:tabs>
          <w:tab w:val="num" w:pos="5040"/>
        </w:tabs>
        <w:ind w:left="5040" w:hanging="360"/>
      </w:pPr>
      <w:rPr>
        <w:rFonts w:ascii="Wingdings" w:hAnsi="Wingdings" w:hint="default"/>
      </w:rPr>
    </w:lvl>
    <w:lvl w:ilvl="7" w:tplc="2EB40F06" w:tentative="1">
      <w:start w:val="1"/>
      <w:numFmt w:val="bullet"/>
      <w:lvlText w:val=""/>
      <w:lvlJc w:val="left"/>
      <w:pPr>
        <w:tabs>
          <w:tab w:val="num" w:pos="5760"/>
        </w:tabs>
        <w:ind w:left="5760" w:hanging="360"/>
      </w:pPr>
      <w:rPr>
        <w:rFonts w:ascii="Wingdings" w:hAnsi="Wingdings" w:hint="default"/>
      </w:rPr>
    </w:lvl>
    <w:lvl w:ilvl="8" w:tplc="A1888C44" w:tentative="1">
      <w:start w:val="1"/>
      <w:numFmt w:val="bullet"/>
      <w:lvlText w:val=""/>
      <w:lvlJc w:val="left"/>
      <w:pPr>
        <w:tabs>
          <w:tab w:val="num" w:pos="6480"/>
        </w:tabs>
        <w:ind w:left="6480" w:hanging="360"/>
      </w:pPr>
      <w:rPr>
        <w:rFonts w:ascii="Wingdings" w:hAnsi="Wingdings" w:hint="default"/>
      </w:rPr>
    </w:lvl>
  </w:abstractNum>
  <w:abstractNum w:abstractNumId="4">
    <w:nsid w:val="7C65084F"/>
    <w:multiLevelType w:val="hybridMultilevel"/>
    <w:tmpl w:val="D6922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42"/>
    <w:rsid w:val="000007E7"/>
    <w:rsid w:val="00053083"/>
    <w:rsid w:val="00097102"/>
    <w:rsid w:val="00097DB6"/>
    <w:rsid w:val="000F7714"/>
    <w:rsid w:val="00120303"/>
    <w:rsid w:val="0012652C"/>
    <w:rsid w:val="0030423F"/>
    <w:rsid w:val="00332822"/>
    <w:rsid w:val="00336251"/>
    <w:rsid w:val="00366C08"/>
    <w:rsid w:val="003816E0"/>
    <w:rsid w:val="00394BBC"/>
    <w:rsid w:val="00447C42"/>
    <w:rsid w:val="004550EF"/>
    <w:rsid w:val="004758CB"/>
    <w:rsid w:val="00511255"/>
    <w:rsid w:val="00516232"/>
    <w:rsid w:val="005233D4"/>
    <w:rsid w:val="005542D7"/>
    <w:rsid w:val="005A3F62"/>
    <w:rsid w:val="00677C9A"/>
    <w:rsid w:val="006C3F7C"/>
    <w:rsid w:val="00752BF4"/>
    <w:rsid w:val="00772374"/>
    <w:rsid w:val="007731F4"/>
    <w:rsid w:val="00776443"/>
    <w:rsid w:val="007B37AE"/>
    <w:rsid w:val="0080136F"/>
    <w:rsid w:val="00831869"/>
    <w:rsid w:val="00882A5F"/>
    <w:rsid w:val="008C62BB"/>
    <w:rsid w:val="008D727B"/>
    <w:rsid w:val="009120F9"/>
    <w:rsid w:val="00962A35"/>
    <w:rsid w:val="009B7E9A"/>
    <w:rsid w:val="00AA74DD"/>
    <w:rsid w:val="00AF4CB9"/>
    <w:rsid w:val="00BB7D31"/>
    <w:rsid w:val="00BF6B51"/>
    <w:rsid w:val="00C54778"/>
    <w:rsid w:val="00C71E6B"/>
    <w:rsid w:val="00CA6F7E"/>
    <w:rsid w:val="00CB7DD8"/>
    <w:rsid w:val="00CD295F"/>
    <w:rsid w:val="00CD6F43"/>
    <w:rsid w:val="00CF23E4"/>
    <w:rsid w:val="00D84574"/>
    <w:rsid w:val="00E318BC"/>
    <w:rsid w:val="00F13A80"/>
    <w:rsid w:val="00F57C90"/>
    <w:rsid w:val="00FB1C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1C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1CC5"/>
    <w:rPr>
      <w:rFonts w:ascii="Tahoma" w:hAnsi="Tahoma" w:cs="Tahoma"/>
      <w:sz w:val="16"/>
      <w:szCs w:val="16"/>
    </w:rPr>
  </w:style>
  <w:style w:type="paragraph" w:styleId="a4">
    <w:name w:val="List Paragraph"/>
    <w:basedOn w:val="a"/>
    <w:uiPriority w:val="34"/>
    <w:qFormat/>
    <w:rsid w:val="00447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1CC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1CC5"/>
    <w:rPr>
      <w:rFonts w:ascii="Tahoma" w:hAnsi="Tahoma" w:cs="Tahoma"/>
      <w:sz w:val="16"/>
      <w:szCs w:val="16"/>
    </w:rPr>
  </w:style>
  <w:style w:type="paragraph" w:styleId="a4">
    <w:name w:val="List Paragraph"/>
    <w:basedOn w:val="a"/>
    <w:uiPriority w:val="34"/>
    <w:qFormat/>
    <w:rsid w:val="0044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899425">
      <w:bodyDiv w:val="1"/>
      <w:marLeft w:val="0"/>
      <w:marRight w:val="0"/>
      <w:marTop w:val="0"/>
      <w:marBottom w:val="0"/>
      <w:divBdr>
        <w:top w:val="none" w:sz="0" w:space="0" w:color="auto"/>
        <w:left w:val="none" w:sz="0" w:space="0" w:color="auto"/>
        <w:bottom w:val="none" w:sz="0" w:space="0" w:color="auto"/>
        <w:right w:val="none" w:sz="0" w:space="0" w:color="auto"/>
      </w:divBdr>
      <w:divsChild>
        <w:div w:id="635451350">
          <w:marLeft w:val="475"/>
          <w:marRight w:val="0"/>
          <w:marTop w:val="373"/>
          <w:marBottom w:val="0"/>
          <w:divBdr>
            <w:top w:val="none" w:sz="0" w:space="0" w:color="auto"/>
            <w:left w:val="none" w:sz="0" w:space="0" w:color="auto"/>
            <w:bottom w:val="none" w:sz="0" w:space="0" w:color="auto"/>
            <w:right w:val="none" w:sz="0" w:space="0" w:color="auto"/>
          </w:divBdr>
        </w:div>
        <w:div w:id="1711146707">
          <w:marLeft w:val="475"/>
          <w:marRight w:val="0"/>
          <w:marTop w:val="373"/>
          <w:marBottom w:val="0"/>
          <w:divBdr>
            <w:top w:val="none" w:sz="0" w:space="0" w:color="auto"/>
            <w:left w:val="none" w:sz="0" w:space="0" w:color="auto"/>
            <w:bottom w:val="none" w:sz="0" w:space="0" w:color="auto"/>
            <w:right w:val="none" w:sz="0" w:space="0" w:color="auto"/>
          </w:divBdr>
        </w:div>
        <w:div w:id="228006256">
          <w:marLeft w:val="475"/>
          <w:marRight w:val="0"/>
          <w:marTop w:val="373"/>
          <w:marBottom w:val="0"/>
          <w:divBdr>
            <w:top w:val="none" w:sz="0" w:space="0" w:color="auto"/>
            <w:left w:val="none" w:sz="0" w:space="0" w:color="auto"/>
            <w:bottom w:val="none" w:sz="0" w:space="0" w:color="auto"/>
            <w:right w:val="none" w:sz="0" w:space="0" w:color="auto"/>
          </w:divBdr>
        </w:div>
        <w:div w:id="435757414">
          <w:marLeft w:val="475"/>
          <w:marRight w:val="0"/>
          <w:marTop w:val="373"/>
          <w:marBottom w:val="0"/>
          <w:divBdr>
            <w:top w:val="none" w:sz="0" w:space="0" w:color="auto"/>
            <w:left w:val="none" w:sz="0" w:space="0" w:color="auto"/>
            <w:bottom w:val="none" w:sz="0" w:space="0" w:color="auto"/>
            <w:right w:val="none" w:sz="0" w:space="0" w:color="auto"/>
          </w:divBdr>
        </w:div>
        <w:div w:id="1733768681">
          <w:marLeft w:val="475"/>
          <w:marRight w:val="0"/>
          <w:marTop w:val="3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1511</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user</cp:lastModifiedBy>
  <cp:revision>5</cp:revision>
  <cp:lastPrinted>2022-09-27T09:14:00Z</cp:lastPrinted>
  <dcterms:created xsi:type="dcterms:W3CDTF">2021-11-10T17:53:00Z</dcterms:created>
  <dcterms:modified xsi:type="dcterms:W3CDTF">2022-09-27T09:16:00Z</dcterms:modified>
</cp:coreProperties>
</file>